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3498A" w:rsidRPr="0023498A">
        <w:rPr>
          <w:rFonts w:ascii="Arial" w:eastAsia="宋体" w:hAnsi="Arial"/>
          <w:b/>
          <w:i/>
          <w:noProof/>
          <w:color w:val="auto"/>
          <w:sz w:val="28"/>
          <w:lang w:eastAsia="en-US"/>
        </w:rPr>
        <w:t>S2-2210445</w:t>
      </w:r>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A14F6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4F60">
        <w:rPr>
          <w:rFonts w:ascii="Arial" w:hAnsi="Arial" w:cs="Arial"/>
          <w:b/>
        </w:rPr>
        <w:t>KI#2: Discussion and way forward proposal</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F60">
        <w:rPr>
          <w:rFonts w:ascii="Arial" w:hAnsi="Arial" w:cs="Arial"/>
          <w:b/>
        </w:rPr>
        <w:t>9.18.1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4F60">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bookmarkStart w:id="0" w:name="_GoBack"/>
      <w:bookmarkEnd w:id="0"/>
    </w:p>
    <w:p w:rsidR="00EF48DB" w:rsidRPr="00A14F60" w:rsidRDefault="00A24F28" w:rsidP="00EC53AC">
      <w:pPr>
        <w:jc w:val="both"/>
        <w:rPr>
          <w:rFonts w:ascii="Arial" w:eastAsiaTheme="minorEastAsia" w:hAnsi="Arial" w:cs="Arial"/>
          <w:i/>
          <w:lang w:val="en-US" w:eastAsia="zh-CN"/>
        </w:rPr>
      </w:pPr>
      <w:r w:rsidRPr="00927C1B">
        <w:rPr>
          <w:rFonts w:ascii="Arial" w:hAnsi="Arial" w:cs="Arial"/>
          <w:i/>
        </w:rPr>
        <w:t xml:space="preserve">Abstract: </w:t>
      </w:r>
      <w:r w:rsidR="00A14F60">
        <w:rPr>
          <w:rFonts w:ascii="Arial" w:hAnsi="Arial" w:cs="Arial"/>
          <w:i/>
        </w:rPr>
        <w:t xml:space="preserve">Based on the latest feedback from RAN WGs, this document discusses </w:t>
      </w:r>
      <w:r w:rsidR="00A14F60">
        <w:rPr>
          <w:rFonts w:ascii="Arial" w:hAnsi="Arial" w:cs="Arial"/>
          <w:i/>
          <w:lang w:val="en-US"/>
        </w:rPr>
        <w:t xml:space="preserve">the related solutions as per the inputs and proposes the way forward. </w:t>
      </w:r>
    </w:p>
    <w:p w:rsidR="00A93620" w:rsidRPr="00927C1B" w:rsidRDefault="00B3593E" w:rsidP="00B3593E">
      <w:pPr>
        <w:pStyle w:val="1"/>
      </w:pPr>
      <w:r w:rsidRPr="00E03448">
        <w:t xml:space="preserve">1. </w:t>
      </w:r>
      <w:r w:rsidR="00305F20" w:rsidRPr="00E03448">
        <w:t>Introduction</w:t>
      </w:r>
    </w:p>
    <w:p w:rsidR="00B11812" w:rsidRDefault="00E03448" w:rsidP="008754B1">
      <w:pPr>
        <w:jc w:val="both"/>
        <w:rPr>
          <w:rFonts w:eastAsiaTheme="minorEastAsia"/>
          <w:lang w:val="en-US" w:eastAsia="zh-CN"/>
        </w:rPr>
      </w:pPr>
      <w:r>
        <w:rPr>
          <w:lang w:val="en-US" w:eastAsia="zh-CN"/>
        </w:rPr>
        <w:t xml:space="preserve">FS_5MBS_Ph2 is an end-to-end </w:t>
      </w:r>
      <w:r w:rsidR="002C4E9F">
        <w:rPr>
          <w:lang w:val="en-US" w:eastAsia="zh-CN"/>
        </w:rPr>
        <w:t xml:space="preserve">study and </w:t>
      </w:r>
      <w:r w:rsidR="00B11812">
        <w:rPr>
          <w:lang w:val="en-US" w:eastAsia="zh-CN"/>
        </w:rPr>
        <w:t xml:space="preserve">it requires close coordination with RAN WGs. </w:t>
      </w:r>
      <w:r w:rsidR="00B11812">
        <w:rPr>
          <w:rFonts w:eastAsiaTheme="minorEastAsia" w:hint="eastAsia"/>
          <w:lang w:val="en-US" w:eastAsia="zh-CN"/>
        </w:rPr>
        <w:t>T</w:t>
      </w:r>
      <w:r w:rsidR="00B11812">
        <w:rPr>
          <w:rFonts w:eastAsiaTheme="minorEastAsia"/>
          <w:lang w:val="en-US" w:eastAsia="zh-CN"/>
        </w:rPr>
        <w:t xml:space="preserve">he study in SA2 reached the end and in August meeting (SA2#152E), </w:t>
      </w:r>
      <w:proofErr w:type="gramStart"/>
      <w:r w:rsidR="00B11812">
        <w:rPr>
          <w:rFonts w:eastAsiaTheme="minorEastAsia"/>
          <w:lang w:val="en-US" w:eastAsia="zh-CN"/>
        </w:rPr>
        <w:t>an</w:t>
      </w:r>
      <w:proofErr w:type="gramEnd"/>
      <w:r w:rsidR="00B11812">
        <w:rPr>
          <w:rFonts w:eastAsiaTheme="minorEastAsia"/>
          <w:lang w:val="en-US" w:eastAsia="zh-CN"/>
        </w:rPr>
        <w:t xml:space="preserve"> LS (S2-2207470) was sent to RAN WGs to seek the coordination/answers/any inputs. </w:t>
      </w:r>
    </w:p>
    <w:p w:rsidR="00DC5BF3" w:rsidRDefault="00DC5BF3" w:rsidP="008754B1">
      <w:pPr>
        <w:jc w:val="both"/>
        <w:rPr>
          <w:rFonts w:eastAsiaTheme="minorEastAsia"/>
          <w:lang w:val="en-US" w:eastAsia="zh-CN"/>
        </w:rPr>
      </w:pPr>
      <w:r>
        <w:rPr>
          <w:rFonts w:eastAsiaTheme="minorEastAsia"/>
          <w:lang w:val="en-US" w:eastAsia="zh-CN"/>
        </w:rPr>
        <w:t xml:space="preserve">Although not all questions listed by SA2 </w:t>
      </w:r>
      <w:r w:rsidR="0042136D">
        <w:rPr>
          <w:rFonts w:eastAsiaTheme="minorEastAsia"/>
          <w:lang w:val="en-US" w:eastAsia="zh-CN"/>
        </w:rPr>
        <w:t xml:space="preserve">got the response, </w:t>
      </w:r>
      <w:r w:rsidR="00866FAE">
        <w:rPr>
          <w:rFonts w:eastAsiaTheme="minorEastAsia"/>
          <w:lang w:val="en-US" w:eastAsia="zh-CN"/>
        </w:rPr>
        <w:t xml:space="preserve">SA2 can already derive sufficient conclusions as per the feedback from RAN WGs. </w:t>
      </w:r>
    </w:p>
    <w:p w:rsidR="00866FAE" w:rsidRDefault="00866FAE" w:rsidP="008754B1">
      <w:pPr>
        <w:jc w:val="both"/>
        <w:rPr>
          <w:rFonts w:eastAsiaTheme="minorEastAsia"/>
          <w:lang w:val="en-US" w:eastAsia="zh-CN"/>
        </w:rPr>
      </w:pPr>
      <w:r>
        <w:rPr>
          <w:rFonts w:eastAsiaTheme="minorEastAsia"/>
          <w:lang w:val="en-US" w:eastAsia="zh-CN"/>
        </w:rPr>
        <w:t xml:space="preserve">This document </w:t>
      </w:r>
      <w:r w:rsidR="000319C0">
        <w:rPr>
          <w:rFonts w:eastAsiaTheme="minorEastAsia"/>
          <w:lang w:val="en-US" w:eastAsia="zh-CN"/>
        </w:rPr>
        <w:t>analys</w:t>
      </w:r>
      <w:r w:rsidR="00520027">
        <w:rPr>
          <w:rFonts w:eastAsiaTheme="minorEastAsia"/>
          <w:lang w:val="en-US" w:eastAsia="zh-CN"/>
        </w:rPr>
        <w:t>e</w:t>
      </w:r>
      <w:r w:rsidR="000319C0">
        <w:rPr>
          <w:rFonts w:eastAsiaTheme="minorEastAsia"/>
          <w:lang w:val="en-US" w:eastAsia="zh-CN"/>
        </w:rPr>
        <w:t xml:space="preserve">s the candidate solutions in TR 23.700-47, and </w:t>
      </w:r>
      <w:r w:rsidR="00520027">
        <w:rPr>
          <w:rFonts w:eastAsiaTheme="minorEastAsia"/>
          <w:lang w:val="en-US" w:eastAsia="zh-CN"/>
        </w:rPr>
        <w:t>provides the way forward proposal regarding KI#2.</w:t>
      </w:r>
    </w:p>
    <w:p w:rsidR="00B11812" w:rsidRPr="00B11812" w:rsidRDefault="00B11812" w:rsidP="00B11812">
      <w:pPr>
        <w:pStyle w:val="1"/>
      </w:pPr>
      <w:r w:rsidRPr="00B11812">
        <w:t>2.</w:t>
      </w:r>
      <w:r w:rsidRPr="00B11812">
        <w:tab/>
        <w:t>LS Replies from RAN WGs</w:t>
      </w:r>
    </w:p>
    <w:p w:rsidR="00B11812" w:rsidRDefault="0021030D" w:rsidP="008754B1">
      <w:pPr>
        <w:jc w:val="both"/>
        <w:rPr>
          <w:rFonts w:eastAsiaTheme="minorEastAsia"/>
          <w:lang w:val="en-US" w:eastAsia="zh-CN"/>
        </w:rPr>
      </w:pPr>
      <w:r>
        <w:rPr>
          <w:rFonts w:eastAsiaTheme="minorEastAsia"/>
          <w:lang w:val="en-US" w:eastAsia="zh-CN"/>
        </w:rPr>
        <w:t>RAN</w:t>
      </w:r>
      <w:r w:rsidR="00B11812">
        <w:rPr>
          <w:rFonts w:eastAsiaTheme="minorEastAsia"/>
          <w:lang w:val="en-US" w:eastAsia="zh-CN"/>
        </w:rPr>
        <w:t>3 provided the response i</w:t>
      </w:r>
      <w:r w:rsidR="00B11812">
        <w:rPr>
          <w:rFonts w:eastAsiaTheme="minorEastAsia" w:hint="eastAsia"/>
          <w:lang w:val="en-US" w:eastAsia="zh-CN"/>
        </w:rPr>
        <w:t xml:space="preserve">n </w:t>
      </w:r>
      <w:r w:rsidR="00B11812">
        <w:rPr>
          <w:rFonts w:eastAsiaTheme="minorEastAsia"/>
          <w:lang w:val="en-US" w:eastAsia="zh-CN"/>
        </w:rPr>
        <w:t xml:space="preserve">their </w:t>
      </w:r>
      <w:r w:rsidR="00B11812" w:rsidRPr="00B11812">
        <w:rPr>
          <w:rFonts w:eastAsiaTheme="minorEastAsia"/>
          <w:lang w:val="en-US" w:eastAsia="zh-CN"/>
        </w:rPr>
        <w:t>R3-225987</w:t>
      </w:r>
      <w:r w:rsidR="00B11812">
        <w:rPr>
          <w:rFonts w:eastAsiaTheme="minorEastAsia"/>
          <w:lang w:val="en-US" w:eastAsia="zh-CN"/>
        </w:rPr>
        <w:t xml:space="preserve">, </w:t>
      </w:r>
    </w:p>
    <w:tbl>
      <w:tblPr>
        <w:tblStyle w:val="ae"/>
        <w:tblW w:w="0" w:type="auto"/>
        <w:tblLook w:val="04A0" w:firstRow="1" w:lastRow="0" w:firstColumn="1" w:lastColumn="0" w:noHBand="0" w:noVBand="1"/>
      </w:tblPr>
      <w:tblGrid>
        <w:gridCol w:w="9628"/>
      </w:tblGrid>
      <w:tr w:rsidR="00B11812" w:rsidTr="00B11812">
        <w:tc>
          <w:tcPr>
            <w:tcW w:w="9628" w:type="dxa"/>
          </w:tcPr>
          <w:p w:rsidR="00B11812" w:rsidRDefault="00B11812" w:rsidP="00B11812">
            <w:pPr>
              <w:rPr>
                <w:b/>
                <w:color w:val="0070C0"/>
                <w:lang w:eastAsia="zh-CN"/>
              </w:rPr>
            </w:pPr>
            <w:r>
              <w:rPr>
                <w:b/>
                <w:lang w:eastAsia="zh-CN"/>
              </w:rPr>
              <w:t xml:space="preserve">RAN3 answer to </w:t>
            </w:r>
            <w:r>
              <w:rPr>
                <w:b/>
                <w:color w:val="0070C0"/>
                <w:lang w:eastAsia="zh-CN"/>
              </w:rPr>
              <w:t xml:space="preserve">Q7: </w:t>
            </w:r>
            <w:r>
              <w:rPr>
                <w:rFonts w:eastAsia="Times New Roman" w:cs="Arial"/>
                <w:b/>
                <w:bCs/>
                <w:i/>
                <w:iCs/>
                <w:color w:val="0070C0"/>
                <w:lang w:eastAsia="en-GB"/>
              </w:rPr>
              <w:t>SA2 would like to know if RAN considers any aspects of the proposed solutions for KI#2 as not feasible or desirable from RAN perspective?</w:t>
            </w:r>
          </w:p>
          <w:p w:rsidR="00B11812" w:rsidRDefault="00B11812" w:rsidP="00B11812">
            <w:pPr>
              <w:numPr>
                <w:ilvl w:val="0"/>
                <w:numId w:val="16"/>
              </w:numPr>
              <w:spacing w:line="256" w:lineRule="auto"/>
              <w:textAlignment w:val="auto"/>
              <w:rPr>
                <w:color w:val="auto"/>
                <w:lang w:eastAsia="zh-CN"/>
              </w:rPr>
            </w:pPr>
            <w:r>
              <w:rPr>
                <w:lang w:eastAsia="zh-CN"/>
              </w:rPr>
              <w:t>A solution based on information received from 5GC is desired</w:t>
            </w:r>
            <w:r>
              <w:rPr>
                <w:lang w:val="en-US" w:eastAsia="zh-CN"/>
              </w:rPr>
              <w:t xml:space="preserve"> to enable </w:t>
            </w:r>
            <w:proofErr w:type="spellStart"/>
            <w:r>
              <w:rPr>
                <w:lang w:val="en-US" w:eastAsia="zh-CN"/>
              </w:rPr>
              <w:t>gNB</w:t>
            </w:r>
            <w:proofErr w:type="spellEnd"/>
            <w:r>
              <w:rPr>
                <w:lang w:val="en-US" w:eastAsia="zh-CN"/>
              </w:rPr>
              <w:t xml:space="preserve"> to be aware of the same MBS service in case of MOCN</w:t>
            </w:r>
            <w:r>
              <w:rPr>
                <w:lang w:eastAsia="zh-CN"/>
              </w:rPr>
              <w:t>.</w:t>
            </w:r>
          </w:p>
          <w:p w:rsidR="00B11812" w:rsidRDefault="00B11812" w:rsidP="00B11812">
            <w:pPr>
              <w:numPr>
                <w:ilvl w:val="0"/>
                <w:numId w:val="16"/>
              </w:numPr>
              <w:spacing w:line="256" w:lineRule="auto"/>
              <w:textAlignment w:val="auto"/>
              <w:rPr>
                <w:lang w:eastAsia="zh-CN"/>
              </w:rPr>
            </w:pPr>
            <w:r>
              <w:rPr>
                <w:lang w:eastAsia="zh-CN"/>
              </w:rPr>
              <w:t>Solutions #2, #7, #24 and #29 can work, while solutions #2, #7 with majority support in RAN3.</w:t>
            </w:r>
          </w:p>
          <w:p w:rsidR="00B11812" w:rsidRDefault="00B11812" w:rsidP="00B11812">
            <w:pPr>
              <w:numPr>
                <w:ilvl w:val="0"/>
                <w:numId w:val="16"/>
              </w:numPr>
              <w:spacing w:line="256" w:lineRule="auto"/>
              <w:textAlignment w:val="auto"/>
              <w:rPr>
                <w:lang w:eastAsia="zh-CN"/>
              </w:rPr>
            </w:pPr>
            <w:r>
              <w:rPr>
                <w:lang w:eastAsia="zh-CN"/>
              </w:rPr>
              <w:t>Besides, RAN3 also achieved the following agreements:</w:t>
            </w:r>
          </w:p>
          <w:p w:rsidR="00B11812" w:rsidRDefault="00B11812" w:rsidP="00B11812">
            <w:pPr>
              <w:numPr>
                <w:ilvl w:val="1"/>
                <w:numId w:val="16"/>
              </w:numPr>
              <w:spacing w:line="256" w:lineRule="auto"/>
              <w:textAlignment w:val="auto"/>
              <w:rPr>
                <w:lang w:eastAsia="zh-CN"/>
              </w:rPr>
            </w:pPr>
            <w:r>
              <w:rPr>
                <w:lang w:eastAsia="zh-CN"/>
              </w:rPr>
              <w:t xml:space="preserve">The solution should not have impact on Rel-17 UE and Rel-17 </w:t>
            </w:r>
            <w:proofErr w:type="spellStart"/>
            <w:r>
              <w:rPr>
                <w:lang w:eastAsia="zh-CN"/>
              </w:rPr>
              <w:t>gNB</w:t>
            </w:r>
            <w:proofErr w:type="spellEnd"/>
          </w:p>
          <w:p w:rsidR="00B11812" w:rsidRDefault="00B11812" w:rsidP="00B11812">
            <w:pPr>
              <w:numPr>
                <w:ilvl w:val="1"/>
                <w:numId w:val="16"/>
              </w:numPr>
              <w:spacing w:line="256" w:lineRule="auto"/>
              <w:textAlignment w:val="auto"/>
              <w:rPr>
                <w:lang w:eastAsia="zh-CN"/>
              </w:rPr>
            </w:pPr>
            <w:r>
              <w:rPr>
                <w:lang w:eastAsia="zh-CN"/>
              </w:rPr>
              <w:t>The identity providing a reference to the same MBS service should not depend on the momentarily participating operators considering of the possibility for sharing operators leaving or entering the common ongoing session from time to time, that’s to say the solution should be robust to cover the cases that the shared PLMNs start and stop the MBS session at the same time and start and stop the MBS session at the different time</w:t>
            </w:r>
          </w:p>
          <w:p w:rsidR="00B11812" w:rsidRDefault="00B11812" w:rsidP="00B11812">
            <w:pPr>
              <w:numPr>
                <w:ilvl w:val="1"/>
                <w:numId w:val="16"/>
              </w:numPr>
              <w:spacing w:line="256" w:lineRule="auto"/>
              <w:textAlignment w:val="auto"/>
              <w:rPr>
                <w:lang w:eastAsia="zh-CN"/>
              </w:rPr>
            </w:pPr>
            <w:r>
              <w:rPr>
                <w:lang w:eastAsia="zh-CN"/>
              </w:rPr>
              <w:t>It could not be assumed that MB-SMF/AF/MBSF is aware which NG-RAN node or which cell within a NG-RAN node is shared since currently NG-RAN node only inform AMF of the supported PLMN and no coordination with MB-SMF/AF/MBSF</w:t>
            </w:r>
          </w:p>
          <w:p w:rsidR="00B11812" w:rsidRPr="00B11812" w:rsidRDefault="00B11812" w:rsidP="00B11812">
            <w:pPr>
              <w:numPr>
                <w:ilvl w:val="1"/>
                <w:numId w:val="16"/>
              </w:numPr>
              <w:spacing w:line="256" w:lineRule="auto"/>
              <w:textAlignment w:val="auto"/>
              <w:rPr>
                <w:lang w:eastAsia="zh-CN"/>
              </w:rPr>
            </w:pPr>
            <w:r>
              <w:rPr>
                <w:lang w:eastAsia="zh-CN"/>
              </w:rPr>
              <w:t>Solution 24 brings configuration efforts which may have flexibility and scalability issue in case MBS services are dynamically added or removed</w:t>
            </w:r>
          </w:p>
        </w:tc>
      </w:tr>
    </w:tbl>
    <w:p w:rsidR="0021030D" w:rsidRDefault="0021030D" w:rsidP="008754B1">
      <w:pPr>
        <w:jc w:val="both"/>
        <w:rPr>
          <w:rFonts w:eastAsiaTheme="minorEastAsia"/>
          <w:lang w:val="en-US" w:eastAsia="zh-CN"/>
        </w:rPr>
      </w:pPr>
    </w:p>
    <w:p w:rsidR="000743AC" w:rsidRPr="000743AC" w:rsidRDefault="000743AC" w:rsidP="000743AC">
      <w:pPr>
        <w:pStyle w:val="1"/>
      </w:pPr>
      <w:r>
        <w:lastRenderedPageBreak/>
        <w:t>3</w:t>
      </w:r>
      <w:r w:rsidRPr="00B11812">
        <w:t>.</w:t>
      </w:r>
      <w:r w:rsidRPr="00B11812">
        <w:tab/>
      </w:r>
      <w:r w:rsidR="00A13BAE">
        <w:t>Discussion</w:t>
      </w:r>
    </w:p>
    <w:p w:rsidR="0021030D" w:rsidRDefault="0021030D" w:rsidP="0021030D">
      <w:pPr>
        <w:jc w:val="both"/>
        <w:rPr>
          <w:rFonts w:eastAsiaTheme="minorEastAsia"/>
          <w:lang w:val="en-US" w:eastAsia="zh-CN"/>
        </w:rPr>
      </w:pPr>
      <w:r>
        <w:rPr>
          <w:rFonts w:eastAsiaTheme="minorEastAsia"/>
          <w:lang w:val="en-US" w:eastAsia="zh-CN"/>
        </w:rPr>
        <w:t xml:space="preserve">Given that it was the second meeting held in RAN3 of discussing MBS, </w:t>
      </w:r>
      <w:r>
        <w:rPr>
          <w:rFonts w:eastAsiaTheme="minorEastAsia" w:hint="eastAsia"/>
          <w:lang w:val="en-US" w:eastAsia="zh-CN"/>
        </w:rPr>
        <w:t xml:space="preserve">it is not </w:t>
      </w:r>
      <w:r w:rsidR="0042136D">
        <w:rPr>
          <w:rFonts w:eastAsiaTheme="minorEastAsia"/>
          <w:lang w:val="en-US" w:eastAsia="zh-CN"/>
        </w:rPr>
        <w:t xml:space="preserve">realistic </w:t>
      </w:r>
      <w:r>
        <w:rPr>
          <w:rFonts w:eastAsiaTheme="minorEastAsia"/>
          <w:lang w:val="en-US" w:eastAsia="zh-CN"/>
        </w:rPr>
        <w:t xml:space="preserve">to </w:t>
      </w:r>
      <w:r w:rsidR="0042136D">
        <w:rPr>
          <w:rFonts w:eastAsiaTheme="minorEastAsia"/>
          <w:lang w:val="en-US" w:eastAsia="zh-CN"/>
        </w:rPr>
        <w:t>resolve</w:t>
      </w:r>
      <w:r>
        <w:rPr>
          <w:rFonts w:eastAsiaTheme="minorEastAsia"/>
          <w:lang w:val="en-US" w:eastAsia="zh-CN"/>
        </w:rPr>
        <w:t xml:space="preserve"> all issues</w:t>
      </w:r>
      <w:r w:rsidR="0042136D">
        <w:rPr>
          <w:rFonts w:eastAsiaTheme="minorEastAsia"/>
          <w:lang w:val="en-US" w:eastAsia="zh-CN"/>
        </w:rPr>
        <w:t xml:space="preserve"> and provide sufficient response</w:t>
      </w:r>
      <w:r>
        <w:rPr>
          <w:rFonts w:eastAsiaTheme="minorEastAsia"/>
          <w:lang w:val="en-US" w:eastAsia="zh-CN"/>
        </w:rPr>
        <w:t xml:space="preserve"> in one meeting</w:t>
      </w:r>
      <w:r w:rsidR="0042136D">
        <w:rPr>
          <w:rFonts w:eastAsiaTheme="minorEastAsia"/>
          <w:lang w:val="en-US" w:eastAsia="zh-CN"/>
        </w:rPr>
        <w:t>. B</w:t>
      </w:r>
      <w:r>
        <w:rPr>
          <w:rFonts w:eastAsiaTheme="minorEastAsia"/>
          <w:lang w:val="en-US" w:eastAsia="zh-CN"/>
        </w:rPr>
        <w:t xml:space="preserve">ut </w:t>
      </w:r>
      <w:r w:rsidR="0042136D">
        <w:rPr>
          <w:rFonts w:eastAsiaTheme="minorEastAsia"/>
          <w:lang w:val="en-US" w:eastAsia="zh-CN"/>
        </w:rPr>
        <w:t xml:space="preserve">SA2 can sufficiently evaluate the solutions based on the feedback from RAN3. </w:t>
      </w:r>
    </w:p>
    <w:p w:rsidR="00512617" w:rsidRDefault="00512617" w:rsidP="0021030D">
      <w:pPr>
        <w:jc w:val="both"/>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the feedback from RAN3 can be interpreted as follows:</w:t>
      </w:r>
    </w:p>
    <w:p w:rsidR="002A6F5C" w:rsidRPr="008D311D" w:rsidRDefault="002A6F5C" w:rsidP="0021030D">
      <w:pPr>
        <w:jc w:val="both"/>
        <w:rPr>
          <w:rFonts w:eastAsiaTheme="minorEastAsia"/>
          <w:lang w:val="en-US" w:eastAsia="zh-CN"/>
        </w:rPr>
      </w:pPr>
      <w:r w:rsidRPr="008D311D">
        <w:rPr>
          <w:rFonts w:eastAsiaTheme="minorEastAsia" w:hint="eastAsia"/>
          <w:lang w:val="en-US" w:eastAsia="zh-CN"/>
        </w:rPr>
        <w:t>"</w:t>
      </w:r>
      <w:r w:rsidRPr="008D311D">
        <w:rPr>
          <w:rFonts w:eastAsiaTheme="minorEastAsia"/>
          <w:i/>
          <w:lang w:val="en-US" w:eastAsia="zh-CN"/>
        </w:rPr>
        <w:t xml:space="preserve">A solution based on information received from 5GC is desired to enable </w:t>
      </w:r>
      <w:proofErr w:type="spellStart"/>
      <w:r w:rsidRPr="008D311D">
        <w:rPr>
          <w:rFonts w:eastAsiaTheme="minorEastAsia"/>
          <w:i/>
          <w:lang w:val="en-US" w:eastAsia="zh-CN"/>
        </w:rPr>
        <w:t>gNB</w:t>
      </w:r>
      <w:proofErr w:type="spellEnd"/>
      <w:r w:rsidRPr="008D311D">
        <w:rPr>
          <w:rFonts w:eastAsiaTheme="minorEastAsia"/>
          <w:i/>
          <w:lang w:val="en-US" w:eastAsia="zh-CN"/>
        </w:rPr>
        <w:t xml:space="preserve"> to be aware of the same MBS service in case of MOCN.</w:t>
      </w:r>
    </w:p>
    <w:p w:rsidR="002A6F5C" w:rsidRDefault="00093599" w:rsidP="00AF1DEF">
      <w:pPr>
        <w:spacing w:line="256" w:lineRule="auto"/>
        <w:textAlignment w:val="auto"/>
        <w:rPr>
          <w:lang w:val="en-US" w:eastAsia="zh-CN"/>
        </w:rPr>
      </w:pPr>
      <w:r w:rsidRPr="00093599">
        <w:rPr>
          <w:b/>
          <w:lang w:val="en-US" w:eastAsia="zh-CN"/>
        </w:rPr>
        <w:t>[Observation</w:t>
      </w:r>
      <w:r w:rsidR="006A6493">
        <w:rPr>
          <w:b/>
          <w:lang w:val="en-US" w:eastAsia="zh-CN"/>
        </w:rPr>
        <w:t xml:space="preserve"> 1</w:t>
      </w:r>
      <w:r w:rsidRPr="00093599">
        <w:rPr>
          <w:b/>
          <w:lang w:val="en-US" w:eastAsia="zh-CN"/>
        </w:rPr>
        <w:t>]</w:t>
      </w:r>
      <w:r w:rsidR="003D0081">
        <w:rPr>
          <w:b/>
          <w:lang w:val="en-US" w:eastAsia="zh-CN"/>
        </w:rPr>
        <w:t>:</w:t>
      </w:r>
      <w:r>
        <w:rPr>
          <w:lang w:val="en-US" w:eastAsia="zh-CN"/>
        </w:rPr>
        <w:t xml:space="preserve"> </w:t>
      </w:r>
      <w:r w:rsidR="006A6493">
        <w:rPr>
          <w:lang w:val="en-US" w:eastAsia="zh-CN"/>
        </w:rPr>
        <w:t>The d</w:t>
      </w:r>
      <w:r w:rsidR="00226D60">
        <w:rPr>
          <w:lang w:val="en-US" w:eastAsia="zh-CN"/>
        </w:rPr>
        <w:t>esired solution is supposed to let RAN nodes get the information from 5GC</w:t>
      </w:r>
      <w:r w:rsidR="006F425D">
        <w:rPr>
          <w:lang w:val="en-US" w:eastAsia="zh-CN"/>
        </w:rPr>
        <w:t xml:space="preserve"> from RAN3 perspective</w:t>
      </w:r>
      <w:r w:rsidR="002A6F5C">
        <w:rPr>
          <w:lang w:val="en-US" w:eastAsia="zh-CN"/>
        </w:rPr>
        <w:t>.</w:t>
      </w:r>
      <w:r w:rsidR="006F425D">
        <w:rPr>
          <w:lang w:val="en-US" w:eastAsia="zh-CN"/>
        </w:rPr>
        <w:t xml:space="preserve"> Solution #24 assumes the relationship is pre-configured at NG-RAN nodes thus is not along the same line. </w:t>
      </w:r>
    </w:p>
    <w:p w:rsidR="00DC3BBE" w:rsidRPr="00AF1DEF" w:rsidRDefault="00DC3BBE" w:rsidP="00AF1DEF">
      <w:pPr>
        <w:spacing w:line="256" w:lineRule="auto"/>
        <w:textAlignment w:val="auto"/>
        <w:rPr>
          <w:rFonts w:eastAsiaTheme="minorEastAsia"/>
          <w:color w:val="auto"/>
          <w:lang w:eastAsia="zh-CN"/>
        </w:rPr>
      </w:pPr>
    </w:p>
    <w:p w:rsidR="00DC3BBE" w:rsidRDefault="00DC3BBE" w:rsidP="00DC3BBE">
      <w:pPr>
        <w:spacing w:line="256" w:lineRule="auto"/>
        <w:textAlignment w:val="auto"/>
        <w:rPr>
          <w:lang w:eastAsia="zh-CN"/>
        </w:rPr>
      </w:pPr>
      <w:r>
        <w:rPr>
          <w:lang w:eastAsia="zh-CN"/>
        </w:rPr>
        <w:t>"</w:t>
      </w:r>
      <w:r w:rsidRPr="008A794F">
        <w:rPr>
          <w:i/>
          <w:lang w:eastAsia="zh-CN"/>
        </w:rPr>
        <w:t>Solutions #2, #7, #24 and #29 can work, while solutions #2, #7 with majority support in RAN3.</w:t>
      </w:r>
      <w:r>
        <w:rPr>
          <w:lang w:eastAsia="zh-CN"/>
        </w:rPr>
        <w:t xml:space="preserve">" </w:t>
      </w:r>
    </w:p>
    <w:p w:rsidR="00DC3BBE" w:rsidRDefault="00DC3BBE" w:rsidP="00DC3BBE">
      <w:pPr>
        <w:jc w:val="both"/>
        <w:rPr>
          <w:lang w:val="en-US" w:eastAsia="zh-CN"/>
        </w:rPr>
      </w:pPr>
      <w:r w:rsidRPr="00A135E3">
        <w:rPr>
          <w:b/>
          <w:lang w:val="en-US" w:eastAsia="zh-CN"/>
        </w:rPr>
        <w:t xml:space="preserve">[Observation </w:t>
      </w:r>
      <w:r>
        <w:rPr>
          <w:b/>
          <w:lang w:val="en-US" w:eastAsia="zh-CN"/>
        </w:rPr>
        <w:t>2</w:t>
      </w:r>
      <w:r w:rsidRPr="00A135E3">
        <w:rPr>
          <w:b/>
          <w:lang w:val="en-US" w:eastAsia="zh-CN"/>
        </w:rPr>
        <w:t>]:</w:t>
      </w:r>
      <w:r w:rsidRPr="00A135E3">
        <w:rPr>
          <w:lang w:val="en-US" w:eastAsia="zh-CN"/>
        </w:rPr>
        <w:t xml:space="preserve"> </w:t>
      </w:r>
      <w:r w:rsidR="00FC529B">
        <w:rPr>
          <w:lang w:val="en-US" w:eastAsia="zh-CN"/>
        </w:rPr>
        <w:t xml:space="preserve">Among the solutions in TR 23.700-47 for KI#2, #2, #7, #24 and #29 are </w:t>
      </w:r>
      <w:r>
        <w:rPr>
          <w:lang w:val="en-US" w:eastAsia="zh-CN"/>
        </w:rPr>
        <w:t>It seems that solution #2 and #7 are more preferable in RAN3.</w:t>
      </w:r>
    </w:p>
    <w:p w:rsidR="00DC3BBE" w:rsidRPr="00DC3BBE" w:rsidRDefault="00DC3BBE" w:rsidP="00DC3BBE">
      <w:pPr>
        <w:jc w:val="both"/>
        <w:rPr>
          <w:rFonts w:eastAsiaTheme="minorEastAsia"/>
          <w:lang w:val="en-US" w:eastAsia="zh-CN"/>
        </w:rPr>
      </w:pPr>
    </w:p>
    <w:p w:rsidR="00DC3BBE" w:rsidRPr="008D311D" w:rsidRDefault="00DC3BBE" w:rsidP="00DC3BBE">
      <w:pPr>
        <w:rPr>
          <w:rFonts w:eastAsiaTheme="minorEastAsia"/>
          <w:lang w:eastAsia="zh-CN"/>
        </w:rPr>
      </w:pPr>
      <w:r w:rsidRPr="008D311D">
        <w:rPr>
          <w:rFonts w:eastAsiaTheme="minorEastAsia" w:hint="eastAsia"/>
          <w:lang w:eastAsia="zh-CN"/>
        </w:rPr>
        <w:t>"</w:t>
      </w:r>
      <w:r w:rsidRPr="008D311D">
        <w:rPr>
          <w:i/>
          <w:lang w:eastAsia="zh-CN"/>
        </w:rPr>
        <w:t xml:space="preserve">The solution should not have impact on Rel-17 UE and Rel-17 </w:t>
      </w:r>
      <w:proofErr w:type="spellStart"/>
      <w:r w:rsidRPr="008D311D">
        <w:rPr>
          <w:i/>
          <w:lang w:eastAsia="zh-CN"/>
        </w:rPr>
        <w:t>gNB</w:t>
      </w:r>
      <w:proofErr w:type="spellEnd"/>
      <w:r w:rsidRPr="008D311D">
        <w:rPr>
          <w:rFonts w:eastAsiaTheme="minorEastAsia"/>
          <w:lang w:eastAsia="zh-CN"/>
        </w:rPr>
        <w:t>"</w:t>
      </w:r>
    </w:p>
    <w:p w:rsidR="00DC3BBE" w:rsidRDefault="00DC3BBE" w:rsidP="00DC3BBE">
      <w:pPr>
        <w:rPr>
          <w:rFonts w:eastAsia="等线"/>
          <w:lang w:val="en-US" w:eastAsia="zh-CN"/>
        </w:rPr>
      </w:pPr>
      <w:r w:rsidRPr="00A135E3">
        <w:rPr>
          <w:b/>
          <w:lang w:val="en-US" w:eastAsia="zh-CN"/>
        </w:rPr>
        <w:t xml:space="preserve">[Observation </w:t>
      </w:r>
      <w:r>
        <w:rPr>
          <w:b/>
          <w:lang w:val="en-US" w:eastAsia="zh-CN"/>
        </w:rPr>
        <w:t>3</w:t>
      </w:r>
      <w:r w:rsidRPr="00A135E3">
        <w:rPr>
          <w:b/>
          <w:lang w:val="en-US" w:eastAsia="zh-CN"/>
        </w:rPr>
        <w:t>]:</w:t>
      </w:r>
      <w:r w:rsidRPr="00A135E3">
        <w:rPr>
          <w:lang w:val="en-US" w:eastAsia="zh-CN"/>
        </w:rPr>
        <w:t xml:space="preserve"> </w:t>
      </w:r>
      <w:r>
        <w:rPr>
          <w:lang w:val="en-US" w:eastAsia="zh-CN"/>
        </w:rPr>
        <w:t xml:space="preserve">RAN3 further clarify that Rel-17 </w:t>
      </w:r>
      <w:proofErr w:type="spellStart"/>
      <w:r>
        <w:rPr>
          <w:lang w:val="en-US" w:eastAsia="zh-CN"/>
        </w:rPr>
        <w:t>gNB</w:t>
      </w:r>
      <w:proofErr w:type="spellEnd"/>
      <w:r>
        <w:rPr>
          <w:lang w:val="en-US" w:eastAsia="zh-CN"/>
        </w:rPr>
        <w:t xml:space="preserve"> impact shall be considered as well. </w:t>
      </w:r>
      <w:r w:rsidRPr="00A44FA6">
        <w:rPr>
          <w:rFonts w:eastAsia="等线"/>
          <w:lang w:val="en-US" w:eastAsia="zh-CN"/>
        </w:rPr>
        <w:t xml:space="preserve">There are different views on whether Rel-17 will be affected and whether the proprietary behavior can be ruled out. </w:t>
      </w:r>
      <w:r>
        <w:rPr>
          <w:rFonts w:eastAsia="等线"/>
          <w:lang w:val="en-US" w:eastAsia="zh-CN"/>
        </w:rPr>
        <w:t>As mentioned in clause 7.2, for Solution #29:</w:t>
      </w:r>
    </w:p>
    <w:p w:rsidR="00DC3BBE" w:rsidRDefault="00DC3BBE" w:rsidP="00DC3BBE">
      <w:pPr>
        <w:numPr>
          <w:ilvl w:val="0"/>
          <w:numId w:val="16"/>
        </w:numPr>
        <w:spacing w:line="256" w:lineRule="auto"/>
        <w:textAlignment w:val="auto"/>
        <w:rPr>
          <w:lang w:eastAsia="zh-CN"/>
        </w:rPr>
      </w:pPr>
      <w:r>
        <w:rPr>
          <w:rFonts w:eastAsiaTheme="minorEastAsia" w:hint="eastAsia"/>
          <w:lang w:eastAsia="zh-CN"/>
        </w:rPr>
        <w:t>"</w:t>
      </w:r>
      <w:r w:rsidRPr="0062058E">
        <w:rPr>
          <w:rFonts w:eastAsia="等线"/>
          <w:i/>
          <w:lang w:eastAsia="zh-CN"/>
        </w:rPr>
        <w:t xml:space="preserve">A dedicated pre Rel-18 NG-RAN nodes could not support the TMGI if it checks the MCC/MNC. </w:t>
      </w:r>
      <w:r w:rsidRPr="0062058E">
        <w:rPr>
          <w:rFonts w:eastAsia="等线"/>
          <w:i/>
          <w:lang w:val="en-US" w:eastAsia="zh-CN"/>
        </w:rPr>
        <w:t>There are different views on whether Rel-17 will be affected and whether the proprietary behavior can be ruled out.</w:t>
      </w:r>
      <w:r>
        <w:rPr>
          <w:rFonts w:eastAsiaTheme="minorEastAsia"/>
          <w:lang w:eastAsia="zh-CN"/>
        </w:rPr>
        <w:t>"</w:t>
      </w:r>
    </w:p>
    <w:p w:rsidR="00DC3BBE" w:rsidRDefault="00DC3BBE" w:rsidP="00DC3BBE">
      <w:pPr>
        <w:numPr>
          <w:ilvl w:val="0"/>
          <w:numId w:val="16"/>
        </w:numPr>
        <w:spacing w:line="256" w:lineRule="auto"/>
        <w:textAlignment w:val="auto"/>
        <w:rPr>
          <w:lang w:eastAsia="zh-CN"/>
        </w:rPr>
      </w:pPr>
      <w:r w:rsidRPr="008D311D">
        <w:rPr>
          <w:lang w:eastAsia="zh-CN"/>
        </w:rPr>
        <w:t>"</w:t>
      </w:r>
      <w:r w:rsidRPr="008D311D">
        <w:rPr>
          <w:i/>
          <w:lang w:eastAsia="zh-CN"/>
        </w:rPr>
        <w:t>Depending on implementation, a shared pre Rel-18 NG-RAN node may only accept the first broadcast MBS session, while reject the later ones with the same TMGI.</w:t>
      </w:r>
      <w:r w:rsidRPr="008D311D">
        <w:rPr>
          <w:lang w:eastAsia="zh-CN"/>
        </w:rPr>
        <w:t xml:space="preserve">" </w:t>
      </w:r>
    </w:p>
    <w:p w:rsidR="00DC3BBE" w:rsidRDefault="00DC3BBE" w:rsidP="00DC3BBE">
      <w:pPr>
        <w:spacing w:line="256" w:lineRule="auto"/>
        <w:textAlignment w:val="auto"/>
        <w:rPr>
          <w:lang w:val="en-US" w:eastAsia="zh-CN"/>
        </w:rPr>
      </w:pPr>
      <w:r>
        <w:rPr>
          <w:lang w:eastAsia="zh-CN"/>
        </w:rPr>
        <w:t>Although the group does not have the unified view on ruling out the proprietary behaviour,</w:t>
      </w:r>
      <w:r>
        <w:rPr>
          <w:lang w:val="en-US" w:eastAsia="zh-CN"/>
        </w:rPr>
        <w:t xml:space="preserve"> it is truly written in the evaluation that pre Rel-18 NG-RAN nodes </w:t>
      </w:r>
      <w:r w:rsidRPr="0062058E">
        <w:rPr>
          <w:lang w:val="en-US" w:eastAsia="zh-CN"/>
        </w:rPr>
        <w:t>could not support the TMGI if it checks the MCC/MNC</w:t>
      </w:r>
      <w:r>
        <w:rPr>
          <w:lang w:val="en-US" w:eastAsia="zh-CN"/>
        </w:rPr>
        <w:t xml:space="preserve">. Multiple companies consider this would result in failed N2 message delivery. </w:t>
      </w:r>
    </w:p>
    <w:p w:rsidR="00DC3BBE" w:rsidRDefault="00DC3BBE" w:rsidP="00DC3BBE">
      <w:pPr>
        <w:spacing w:line="256" w:lineRule="auto"/>
        <w:textAlignment w:val="auto"/>
        <w:rPr>
          <w:lang w:val="en-US" w:eastAsia="zh-CN"/>
        </w:rPr>
      </w:pPr>
    </w:p>
    <w:p w:rsidR="004F08AB" w:rsidRPr="008D311D" w:rsidRDefault="004F08AB" w:rsidP="004F08AB">
      <w:pPr>
        <w:rPr>
          <w:rFonts w:eastAsiaTheme="minorEastAsia"/>
          <w:lang w:eastAsia="zh-CN"/>
        </w:rPr>
      </w:pPr>
      <w:r w:rsidRPr="008D311D">
        <w:rPr>
          <w:rFonts w:eastAsiaTheme="minorEastAsia" w:hint="eastAsia"/>
          <w:lang w:eastAsia="zh-CN"/>
        </w:rPr>
        <w:t>"</w:t>
      </w:r>
      <w:r w:rsidRPr="008D311D">
        <w:rPr>
          <w:rFonts w:eastAsiaTheme="minorEastAsia"/>
          <w:i/>
          <w:lang w:eastAsia="zh-CN"/>
        </w:rPr>
        <w:t>It could not be assumed that MB-SMF/AF/MBSF is aware which NG-RAN node or which cell within a NG-RAN node is shared since currently NG-RAN node only inform AMF of the supported PLMN and no coordination with MB-SMF/AF/MBSF</w:t>
      </w:r>
      <w:r w:rsidR="00093599" w:rsidRPr="008D311D">
        <w:rPr>
          <w:rFonts w:eastAsiaTheme="minorEastAsia"/>
          <w:lang w:eastAsia="zh-CN"/>
        </w:rPr>
        <w:t>.</w:t>
      </w:r>
      <w:r w:rsidRPr="008D311D">
        <w:rPr>
          <w:rFonts w:eastAsiaTheme="minorEastAsia"/>
          <w:lang w:eastAsia="zh-CN"/>
        </w:rPr>
        <w:t>"</w:t>
      </w:r>
    </w:p>
    <w:p w:rsidR="006A6493" w:rsidRDefault="006A6493" w:rsidP="006A6493">
      <w:pPr>
        <w:spacing w:line="256" w:lineRule="auto"/>
        <w:textAlignment w:val="auto"/>
        <w:rPr>
          <w:lang w:eastAsia="ko-KR"/>
        </w:rPr>
      </w:pPr>
      <w:r w:rsidRPr="00093599">
        <w:rPr>
          <w:b/>
          <w:lang w:val="en-US" w:eastAsia="zh-CN"/>
        </w:rPr>
        <w:t>[Observation</w:t>
      </w:r>
      <w:r>
        <w:rPr>
          <w:b/>
          <w:lang w:val="en-US" w:eastAsia="zh-CN"/>
        </w:rPr>
        <w:t xml:space="preserve"> </w:t>
      </w:r>
      <w:r w:rsidR="00DC3BBE">
        <w:rPr>
          <w:b/>
          <w:lang w:val="en-US" w:eastAsia="zh-CN"/>
        </w:rPr>
        <w:t>4</w:t>
      </w:r>
      <w:r w:rsidRPr="00093599">
        <w:rPr>
          <w:b/>
          <w:lang w:val="en-US" w:eastAsia="zh-CN"/>
        </w:rPr>
        <w:t>]</w:t>
      </w:r>
      <w:r>
        <w:rPr>
          <w:b/>
          <w:lang w:val="en-US" w:eastAsia="zh-CN"/>
        </w:rPr>
        <w:t>:</w:t>
      </w:r>
      <w:r>
        <w:rPr>
          <w:lang w:val="en-US" w:eastAsia="zh-CN"/>
        </w:rPr>
        <w:t xml:space="preserve"> </w:t>
      </w:r>
      <w:r w:rsidR="002C4410">
        <w:rPr>
          <w:lang w:eastAsia="zh-CN"/>
        </w:rPr>
        <w:t xml:space="preserve">Solution #8 </w:t>
      </w:r>
      <w:r w:rsidR="00631BA9">
        <w:rPr>
          <w:lang w:eastAsia="zh-CN"/>
        </w:rPr>
        <w:t xml:space="preserve">assumes that </w:t>
      </w:r>
      <w:r w:rsidR="00631BA9">
        <w:rPr>
          <w:lang w:val="en-US" w:eastAsia="zh-CN"/>
        </w:rPr>
        <w:t>"</w:t>
      </w:r>
      <w:r w:rsidR="00631BA9" w:rsidRPr="00496CB0">
        <w:t xml:space="preserve">MB-SMF to check whether all the MBS service area's NG-RANs are shared by </w:t>
      </w:r>
      <w:r w:rsidR="00631BA9" w:rsidRPr="00496CB0">
        <w:rPr>
          <w:lang w:eastAsia="ko-KR"/>
        </w:rPr>
        <w:t xml:space="preserve">the PLMNs that the </w:t>
      </w:r>
      <w:r w:rsidR="00631BA9">
        <w:rPr>
          <w:lang w:eastAsia="ko-KR"/>
        </w:rPr>
        <w:t>AF wants to provide MBS service"</w:t>
      </w:r>
      <w:r w:rsidR="006F425D">
        <w:rPr>
          <w:lang w:val="en-US" w:eastAsia="ko-KR"/>
        </w:rPr>
        <w:t xml:space="preserve"> (as mentioned in NOTE 1 of clause 6.8.3.1)</w:t>
      </w:r>
      <w:r w:rsidR="00631BA9">
        <w:rPr>
          <w:lang w:eastAsia="ko-KR"/>
        </w:rPr>
        <w:t xml:space="preserve">, which seems to be not aligned with RAN3's assumption. </w:t>
      </w:r>
    </w:p>
    <w:p w:rsidR="00DC3BBE" w:rsidRPr="006A6493" w:rsidRDefault="00DC3BBE" w:rsidP="006A6493">
      <w:pPr>
        <w:spacing w:line="256" w:lineRule="auto"/>
        <w:textAlignment w:val="auto"/>
        <w:rPr>
          <w:rFonts w:eastAsiaTheme="minorEastAsia"/>
          <w:lang w:eastAsia="zh-CN"/>
        </w:rPr>
      </w:pPr>
    </w:p>
    <w:p w:rsidR="006A6493" w:rsidRPr="008D311D" w:rsidRDefault="00631BA9" w:rsidP="004F08AB">
      <w:pPr>
        <w:rPr>
          <w:rFonts w:eastAsiaTheme="minorEastAsia"/>
          <w:lang w:eastAsia="zh-CN"/>
        </w:rPr>
      </w:pPr>
      <w:r w:rsidRPr="008D311D">
        <w:rPr>
          <w:rFonts w:eastAsiaTheme="minorEastAsia" w:hint="eastAsia"/>
          <w:lang w:eastAsia="zh-CN"/>
        </w:rPr>
        <w:t>"</w:t>
      </w:r>
      <w:r w:rsidRPr="008D311D">
        <w:rPr>
          <w:i/>
          <w:lang w:eastAsia="zh-CN"/>
        </w:rPr>
        <w:t>The identity providing a reference to the same MBS service should not depend on the momentarily participating operators considering of the possibility for sharing operators leaving or entering the common ongoing session from time to time, that’s to say the solution should be robust to cover the cases that the shared PLMNs start and stop the MBS session at the same time and start and stop the MBS session at the different time.</w:t>
      </w:r>
      <w:r w:rsidRPr="008D311D">
        <w:rPr>
          <w:rFonts w:eastAsiaTheme="minorEastAsia"/>
          <w:lang w:eastAsia="zh-CN"/>
        </w:rPr>
        <w:t>"</w:t>
      </w:r>
    </w:p>
    <w:p w:rsidR="00631BA9" w:rsidRDefault="00631BA9" w:rsidP="00631BA9">
      <w:pPr>
        <w:spacing w:line="256" w:lineRule="auto"/>
        <w:textAlignment w:val="auto"/>
        <w:rPr>
          <w:rFonts w:eastAsia="等线"/>
          <w:lang w:eastAsia="zh-CN"/>
        </w:rPr>
      </w:pPr>
      <w:r w:rsidRPr="00631BA9">
        <w:rPr>
          <w:b/>
          <w:lang w:val="en-US" w:eastAsia="zh-CN"/>
        </w:rPr>
        <w:t xml:space="preserve">[Observation </w:t>
      </w:r>
      <w:r w:rsidR="00DC3BBE">
        <w:rPr>
          <w:b/>
          <w:lang w:val="en-US" w:eastAsia="zh-CN"/>
        </w:rPr>
        <w:t>5</w:t>
      </w:r>
      <w:r w:rsidRPr="00631BA9">
        <w:rPr>
          <w:b/>
          <w:lang w:val="en-US" w:eastAsia="zh-CN"/>
        </w:rPr>
        <w:t>]:</w:t>
      </w:r>
      <w:r w:rsidR="004A0B80">
        <w:rPr>
          <w:lang w:val="en-US" w:eastAsia="zh-CN"/>
        </w:rPr>
        <w:t xml:space="preserve"> </w:t>
      </w:r>
      <w:r w:rsidR="006F425D">
        <w:rPr>
          <w:lang w:val="en-US" w:eastAsia="zh-CN"/>
        </w:rPr>
        <w:t>Session creation/removi</w:t>
      </w:r>
      <w:r w:rsidR="00D24C89">
        <w:rPr>
          <w:lang w:val="en-US" w:eastAsia="zh-CN"/>
        </w:rPr>
        <w:t>ng of a certain PLMN shall not impact the identity (MBS service reference)</w:t>
      </w:r>
      <w:r>
        <w:rPr>
          <w:lang w:eastAsia="ko-KR"/>
        </w:rPr>
        <w:t xml:space="preserve">. </w:t>
      </w:r>
      <w:r w:rsidR="009B63F1">
        <w:rPr>
          <w:lang w:eastAsia="ko-KR"/>
        </w:rPr>
        <w:t>This</w:t>
      </w:r>
      <w:r w:rsidR="009B63F1">
        <w:rPr>
          <w:lang w:val="en-US" w:eastAsia="ko-KR"/>
        </w:rPr>
        <w:t xml:space="preserve"> relate to the solutions relying the TMGI values allocated by one certain PLMN. Although TMGI allocation/de-allocation and session creation/deletion can be separated from each other, </w:t>
      </w:r>
      <w:r w:rsidR="00054EB5" w:rsidRPr="00A44FA6">
        <w:rPr>
          <w:rFonts w:eastAsia="等线"/>
          <w:lang w:eastAsia="zh-CN"/>
        </w:rPr>
        <w:t>MOCN TMGI (or same TMGI) must be kept not deallocated when the MBS session towards this PLMN is stopped, if it is still in use by other PLMNs</w:t>
      </w:r>
      <w:r w:rsidR="00054EB5">
        <w:rPr>
          <w:rFonts w:eastAsia="等线"/>
          <w:lang w:eastAsia="zh-CN"/>
        </w:rPr>
        <w:t xml:space="preserve">, which seems to be an extra requirement/logic at AF side. </w:t>
      </w:r>
    </w:p>
    <w:p w:rsidR="00DC3BBE" w:rsidRPr="009B63F1" w:rsidRDefault="00DC3BBE" w:rsidP="00631BA9">
      <w:pPr>
        <w:spacing w:line="256" w:lineRule="auto"/>
        <w:textAlignment w:val="auto"/>
        <w:rPr>
          <w:rFonts w:eastAsiaTheme="minorEastAsia"/>
          <w:lang w:val="en-US" w:eastAsia="zh-CN"/>
        </w:rPr>
      </w:pPr>
    </w:p>
    <w:p w:rsidR="00DC3BBE" w:rsidRPr="002A6F5C" w:rsidRDefault="00DC3BBE" w:rsidP="00DC3BBE">
      <w:pPr>
        <w:spacing w:line="256" w:lineRule="auto"/>
        <w:textAlignment w:val="auto"/>
        <w:rPr>
          <w:color w:val="auto"/>
          <w:lang w:val="en-US" w:eastAsia="zh-CN"/>
        </w:rPr>
      </w:pPr>
      <w:r>
        <w:rPr>
          <w:color w:val="auto"/>
          <w:lang w:val="en-US" w:eastAsia="zh-CN"/>
        </w:rPr>
        <w:t>"</w:t>
      </w:r>
      <w:r w:rsidRPr="002A6F5C">
        <w:rPr>
          <w:i/>
          <w:lang w:eastAsia="zh-CN"/>
        </w:rPr>
        <w:t>Solution 24 brings configuration efforts which may have flexibility and scalability issue in case MBS services are dynamically added or removed</w:t>
      </w:r>
      <w:r w:rsidRPr="002A6F5C">
        <w:rPr>
          <w:i/>
          <w:color w:val="auto"/>
          <w:lang w:val="en-US" w:eastAsia="zh-CN"/>
        </w:rPr>
        <w:t>.</w:t>
      </w:r>
      <w:r>
        <w:rPr>
          <w:color w:val="auto"/>
          <w:lang w:val="en-US" w:eastAsia="zh-CN"/>
        </w:rPr>
        <w:t>"</w:t>
      </w:r>
    </w:p>
    <w:p w:rsidR="00DC3BBE" w:rsidRPr="00455FA5" w:rsidRDefault="00DC3BBE" w:rsidP="008D311D">
      <w:pPr>
        <w:spacing w:line="256" w:lineRule="auto"/>
        <w:textAlignment w:val="auto"/>
        <w:rPr>
          <w:rFonts w:eastAsiaTheme="minorEastAsia"/>
          <w:lang w:eastAsia="zh-CN"/>
        </w:rPr>
      </w:pPr>
      <w:r w:rsidRPr="00093599">
        <w:rPr>
          <w:b/>
          <w:lang w:val="en-US" w:eastAsia="zh-CN"/>
        </w:rPr>
        <w:lastRenderedPageBreak/>
        <w:t>[Observation</w:t>
      </w:r>
      <w:r>
        <w:rPr>
          <w:b/>
          <w:lang w:val="en-US" w:eastAsia="zh-CN"/>
        </w:rPr>
        <w:t xml:space="preserve"> 6</w:t>
      </w:r>
      <w:r w:rsidR="00455FA5">
        <w:rPr>
          <w:b/>
          <w:lang w:val="en-US" w:eastAsia="zh-CN"/>
        </w:rPr>
        <w:t>]</w:t>
      </w:r>
      <w:r>
        <w:rPr>
          <w:b/>
          <w:lang w:val="en-US" w:eastAsia="zh-CN"/>
        </w:rPr>
        <w:t>:</w:t>
      </w:r>
      <w:r>
        <w:rPr>
          <w:lang w:val="en-US" w:eastAsia="zh-CN"/>
        </w:rPr>
        <w:t xml:space="preserve"> </w:t>
      </w:r>
      <w:r>
        <w:rPr>
          <w:lang w:eastAsia="zh-CN"/>
        </w:rPr>
        <w:t xml:space="preserve">Solution #24 is with </w:t>
      </w:r>
      <w:r w:rsidRPr="004F08AB">
        <w:rPr>
          <w:lang w:eastAsia="zh-CN"/>
        </w:rPr>
        <w:t>flexibility and scalability issues</w:t>
      </w:r>
      <w:r>
        <w:rPr>
          <w:lang w:eastAsia="zh-CN"/>
        </w:rPr>
        <w:t>, thus is not desired by RAN WGs</w:t>
      </w:r>
      <w:r w:rsidRPr="004F08AB">
        <w:rPr>
          <w:lang w:eastAsia="zh-CN"/>
        </w:rPr>
        <w:t>.</w:t>
      </w:r>
    </w:p>
    <w:p w:rsidR="00782748" w:rsidRPr="000743AC" w:rsidRDefault="00782748" w:rsidP="00782748">
      <w:pPr>
        <w:pStyle w:val="1"/>
      </w:pPr>
      <w:r>
        <w:t>4.</w:t>
      </w:r>
      <w:r>
        <w:tab/>
        <w:t>Proposal</w:t>
      </w:r>
    </w:p>
    <w:p w:rsidR="00782748" w:rsidRDefault="00A2218B" w:rsidP="00782748">
      <w:pPr>
        <w:jc w:val="both"/>
        <w:rPr>
          <w:rFonts w:eastAsiaTheme="minorEastAsia"/>
          <w:lang w:val="en-US" w:eastAsia="zh-CN"/>
        </w:rPr>
      </w:pPr>
      <w:r>
        <w:rPr>
          <w:rFonts w:eastAsiaTheme="minorEastAsia" w:hint="eastAsia"/>
          <w:lang w:val="en-US" w:eastAsia="zh-CN"/>
        </w:rPr>
        <w:t xml:space="preserve">Based on the above-mentioned analysis, it is proposed </w:t>
      </w:r>
      <w:r w:rsidR="00FC529B">
        <w:rPr>
          <w:rFonts w:eastAsiaTheme="minorEastAsia"/>
          <w:lang w:val="en-US" w:eastAsia="zh-CN"/>
        </w:rPr>
        <w:t>to:</w:t>
      </w:r>
    </w:p>
    <w:p w:rsidR="00FC529B" w:rsidRPr="00782748" w:rsidRDefault="00FC529B" w:rsidP="00782748">
      <w:pPr>
        <w:jc w:val="both"/>
        <w:rPr>
          <w:rFonts w:eastAsiaTheme="minorEastAsia"/>
          <w:lang w:val="en-US" w:eastAsia="zh-CN"/>
        </w:rPr>
      </w:pPr>
      <w:r w:rsidRPr="00CD2CEA">
        <w:rPr>
          <w:rFonts w:eastAsiaTheme="minorEastAsia"/>
          <w:b/>
          <w:lang w:val="en-US" w:eastAsia="zh-CN"/>
        </w:rPr>
        <w:t>[Proposal]</w:t>
      </w:r>
      <w:r>
        <w:rPr>
          <w:rFonts w:eastAsiaTheme="minorEastAsia"/>
          <w:lang w:val="en-US" w:eastAsia="zh-CN"/>
        </w:rPr>
        <w:t>: adopt Solution #2 and Solution</w:t>
      </w:r>
      <w:r w:rsidR="00CD2CEA">
        <w:rPr>
          <w:rFonts w:eastAsiaTheme="minorEastAsia"/>
          <w:lang w:val="en-US" w:eastAsia="zh-CN"/>
        </w:rPr>
        <w:t xml:space="preserve"> #7 SSM option as the conclusion of KI#2. </w:t>
      </w:r>
    </w:p>
    <w:sectPr w:rsidR="00FC529B" w:rsidRPr="0078274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862" w:rsidRDefault="00E24862">
      <w:r>
        <w:separator/>
      </w:r>
    </w:p>
    <w:p w:rsidR="00E24862" w:rsidRDefault="00E24862"/>
  </w:endnote>
  <w:endnote w:type="continuationSeparator" w:id="0">
    <w:p w:rsidR="00E24862" w:rsidRDefault="00E24862">
      <w:r>
        <w:continuationSeparator/>
      </w:r>
    </w:p>
    <w:p w:rsidR="00E24862" w:rsidRDefault="00E24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862" w:rsidRDefault="00E24862">
      <w:r>
        <w:separator/>
      </w:r>
    </w:p>
    <w:p w:rsidR="00E24862" w:rsidRDefault="00E24862"/>
  </w:footnote>
  <w:footnote w:type="continuationSeparator" w:id="0">
    <w:p w:rsidR="00E24862" w:rsidRDefault="00E24862">
      <w:r>
        <w:continuationSeparator/>
      </w:r>
    </w:p>
    <w:p w:rsidR="00E24862" w:rsidRDefault="00E248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35E49">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13B4F"/>
    <w:multiLevelType w:val="multilevel"/>
    <w:tmpl w:val="02D13B4F"/>
    <w:lvl w:ilvl="0">
      <w:start w:val="1"/>
      <w:numFmt w:val="bullet"/>
      <w:lvlText w:val="-"/>
      <w:lvlJc w:val="left"/>
      <w:pPr>
        <w:ind w:left="360" w:hanging="360"/>
      </w:pPr>
      <w:rPr>
        <w:rFonts w:ascii="Times New Roman" w:eastAsia="等线" w:hAnsi="Times New Roman" w:cs="Times New Roman" w:hint="default"/>
      </w:rPr>
    </w:lvl>
    <w:lvl w:ilvl="1">
      <w:start w:val="7"/>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9C0"/>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99A"/>
    <w:rsid w:val="00052A29"/>
    <w:rsid w:val="000549F0"/>
    <w:rsid w:val="00054EB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8116D"/>
    <w:rsid w:val="000830D4"/>
    <w:rsid w:val="00084E41"/>
    <w:rsid w:val="0008565B"/>
    <w:rsid w:val="00085FC7"/>
    <w:rsid w:val="00086929"/>
    <w:rsid w:val="00090D4D"/>
    <w:rsid w:val="00090F98"/>
    <w:rsid w:val="00091BA0"/>
    <w:rsid w:val="00093599"/>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A0"/>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30D"/>
    <w:rsid w:val="002104A0"/>
    <w:rsid w:val="002113F8"/>
    <w:rsid w:val="002122C3"/>
    <w:rsid w:val="00212A86"/>
    <w:rsid w:val="0021395C"/>
    <w:rsid w:val="0021576A"/>
    <w:rsid w:val="00215B76"/>
    <w:rsid w:val="00216F4A"/>
    <w:rsid w:val="00220AEB"/>
    <w:rsid w:val="00221F47"/>
    <w:rsid w:val="00223D76"/>
    <w:rsid w:val="00226D60"/>
    <w:rsid w:val="00227B72"/>
    <w:rsid w:val="00230A69"/>
    <w:rsid w:val="00232176"/>
    <w:rsid w:val="002322E5"/>
    <w:rsid w:val="00232A66"/>
    <w:rsid w:val="00233A50"/>
    <w:rsid w:val="0023498A"/>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5C"/>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10"/>
    <w:rsid w:val="002C4E9F"/>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081"/>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6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FA5"/>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80"/>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8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617"/>
    <w:rsid w:val="00512FC2"/>
    <w:rsid w:val="00514958"/>
    <w:rsid w:val="00514BDB"/>
    <w:rsid w:val="00514D5C"/>
    <w:rsid w:val="00514F00"/>
    <w:rsid w:val="005150F3"/>
    <w:rsid w:val="00515163"/>
    <w:rsid w:val="005157E0"/>
    <w:rsid w:val="00515C05"/>
    <w:rsid w:val="005162CB"/>
    <w:rsid w:val="00516C7F"/>
    <w:rsid w:val="005177DB"/>
    <w:rsid w:val="00517888"/>
    <w:rsid w:val="00520027"/>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8E"/>
    <w:rsid w:val="006216B3"/>
    <w:rsid w:val="00621EDE"/>
    <w:rsid w:val="006224D6"/>
    <w:rsid w:val="0062258D"/>
    <w:rsid w:val="006238AD"/>
    <w:rsid w:val="00623FAF"/>
    <w:rsid w:val="00624FCE"/>
    <w:rsid w:val="006278F1"/>
    <w:rsid w:val="00631BA9"/>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49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25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1A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F7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AE"/>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94F"/>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11D"/>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00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3F1"/>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5E3"/>
    <w:rsid w:val="00A13BAE"/>
    <w:rsid w:val="00A1403A"/>
    <w:rsid w:val="00A1416A"/>
    <w:rsid w:val="00A14F60"/>
    <w:rsid w:val="00A1569B"/>
    <w:rsid w:val="00A15FAA"/>
    <w:rsid w:val="00A17EAF"/>
    <w:rsid w:val="00A20CB1"/>
    <w:rsid w:val="00A210AA"/>
    <w:rsid w:val="00A21470"/>
    <w:rsid w:val="00A2218B"/>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A02"/>
    <w:rsid w:val="00AB5DB5"/>
    <w:rsid w:val="00AB7E31"/>
    <w:rsid w:val="00AC0322"/>
    <w:rsid w:val="00AC0A18"/>
    <w:rsid w:val="00AC1F7B"/>
    <w:rsid w:val="00AC2D32"/>
    <w:rsid w:val="00AC3D02"/>
    <w:rsid w:val="00AC450A"/>
    <w:rsid w:val="00AC4A6A"/>
    <w:rsid w:val="00AC4CDB"/>
    <w:rsid w:val="00AC4EB8"/>
    <w:rsid w:val="00AC5656"/>
    <w:rsid w:val="00AC59BC"/>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DEF"/>
    <w:rsid w:val="00AF3346"/>
    <w:rsid w:val="00AF3A96"/>
    <w:rsid w:val="00AF3B3F"/>
    <w:rsid w:val="00AF3EBA"/>
    <w:rsid w:val="00AF4A9B"/>
    <w:rsid w:val="00AF7393"/>
    <w:rsid w:val="00B00BB3"/>
    <w:rsid w:val="00B014C2"/>
    <w:rsid w:val="00B02BFC"/>
    <w:rsid w:val="00B03770"/>
    <w:rsid w:val="00B03D58"/>
    <w:rsid w:val="00B03E15"/>
    <w:rsid w:val="00B03F2F"/>
    <w:rsid w:val="00B04613"/>
    <w:rsid w:val="00B059AF"/>
    <w:rsid w:val="00B06F3E"/>
    <w:rsid w:val="00B079F5"/>
    <w:rsid w:val="00B10464"/>
    <w:rsid w:val="00B118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3DE"/>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380"/>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CEA"/>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E8"/>
    <w:rsid w:val="00D22E63"/>
    <w:rsid w:val="00D237E7"/>
    <w:rsid w:val="00D23C21"/>
    <w:rsid w:val="00D24C89"/>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BBE"/>
    <w:rsid w:val="00DC3C9F"/>
    <w:rsid w:val="00DC4247"/>
    <w:rsid w:val="00DC4A42"/>
    <w:rsid w:val="00DC5335"/>
    <w:rsid w:val="00DC5BF3"/>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448"/>
    <w:rsid w:val="00E0426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62"/>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49"/>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D2"/>
    <w:rsid w:val="00F32EAA"/>
    <w:rsid w:val="00F331F5"/>
    <w:rsid w:val="00F3616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9B"/>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99652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12578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71108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211760C-7C1A-4D87-AC76-4114B846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Pages>
  <Words>900</Words>
  <Characters>5131</Characters>
  <Application>Microsoft Office Word</Application>
  <DocSecurity>0</DocSecurity>
  <Lines>42</Lines>
  <Paragraphs>12</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LS Replies from RAN WGs</vt:lpstr>
      <vt:lpstr>3.	Discussion</vt:lpstr>
      <vt:lpstr>4.	Proposal</vt:lpstr>
      <vt:lpstr/>
    </vt:vector>
  </TitlesOfParts>
  <Company>Huawei</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34</cp:revision>
  <cp:lastPrinted>2018-08-13T16:59:00Z</cp:lastPrinted>
  <dcterms:created xsi:type="dcterms:W3CDTF">2022-10-24T03:17:00Z</dcterms:created>
  <dcterms:modified xsi:type="dcterms:W3CDTF">2022-11-04T07:44:00Z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(3)QvcE8PqpCyeWnXe4KQrwDP1XJAgN1uFVAQnOg+VCVDG7C6/z4lvT2cQZZbbUQIUtARgfGDlM
bJBUrClKE5VS04YTPHY22d63ExZjjTL3u0DNDL2+L7gl3AU7wuyjXifDzbObzi8WYZQ6THBy
ni1rVPxsHrE4bPxvYSz6Pv73c79xCLT/+jTNoiQMh9+63l/kfxD7URFxxO2/Tm5pzds21nLf
tlLJHmSeC5/PWdC3Nf</vt:lpwstr>
  </property>
  <property fmtid="{D5CDD505-2E9C-101B-9397-08002B2CF9AE}" pid="9" name="_2015_ms_pID_7253431">
    <vt:lpwstr>7v2upfnZGz1ddR37rVsS+pwMC60ItzNBzBcGOOHH+i2AF1DXgC1XPK
UnNXIHWGkpDYk7l+eobKKjEQ1ahQ+c3ZAhfTNOVFnHhLIV1/eb3NvMexqdo1yOX1AbN2Tx16
+IDNdb3x3tp/mrbgQCBd/FTIsVnnzE/1LiPKr4LNxQwCzwsVjG9RR0J/yX5SkidTT1QeUFgP
PoP8kxbKPmqAZmSCkzO0ARsOni8zDILA52sw</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